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0D67" w14:textId="77777777" w:rsidR="007466CA" w:rsidRPr="007466CA" w:rsidRDefault="007466CA" w:rsidP="007466CA">
      <w:pPr>
        <w:pStyle w:val="Tretekstu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466CA">
        <w:rPr>
          <w:rFonts w:ascii="Arial" w:hAnsi="Arial" w:cs="Arial"/>
          <w:b/>
          <w:sz w:val="20"/>
          <w:szCs w:val="20"/>
        </w:rPr>
        <w:t>Wzór zapisów do aktu notarialnego o ustanowienie służebności przesyłu:</w:t>
      </w:r>
    </w:p>
    <w:p w14:paraId="0D68A59F" w14:textId="77777777" w:rsidR="007466CA" w:rsidRPr="007466CA" w:rsidRDefault="007466CA" w:rsidP="007466CA">
      <w:pPr>
        <w:pStyle w:val="Tretekstu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2A67B2A" w14:textId="660F7A10" w:rsidR="007466CA" w:rsidRPr="007466CA" w:rsidRDefault="007466CA" w:rsidP="007466CA">
      <w:pPr>
        <w:pStyle w:val="Tretekstu"/>
        <w:numPr>
          <w:ilvl w:val="0"/>
          <w:numId w:val="15"/>
        </w:numPr>
        <w:spacing w:after="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7466CA">
        <w:rPr>
          <w:rFonts w:ascii="Arial" w:hAnsi="Arial" w:cs="Arial"/>
          <w:bCs/>
          <w:sz w:val="20"/>
          <w:szCs w:val="20"/>
        </w:rPr>
        <w:t>„Właściciel nieruchomości gruntowej na działce  numer ………………..., obręb ………....,  położonej w</w:t>
      </w:r>
      <w:r>
        <w:rPr>
          <w:rFonts w:ascii="Arial" w:hAnsi="Arial" w:cs="Arial"/>
          <w:bCs/>
          <w:sz w:val="20"/>
          <w:szCs w:val="20"/>
        </w:rPr>
        <w:t> </w:t>
      </w:r>
      <w:r w:rsidRPr="007466CA">
        <w:rPr>
          <w:rFonts w:ascii="Arial" w:hAnsi="Arial" w:cs="Arial"/>
          <w:bCs/>
          <w:sz w:val="20"/>
          <w:szCs w:val="20"/>
        </w:rPr>
        <w:t xml:space="preserve">Lubinie przy ul…………………..…………., objętej księgą wieczystą nr …….……………., ustanawia w trybie art. 305[1] Kodeksu cywilnego na rzecz spółki Miejskie Przedsiębiorstwo Wodociągów i Kanalizacji Spółka z ograniczoną odpowiedzialnością z siedzibą w Lubinie, przy ul. Rzeźniczej 1,   59-00 Lubin, wpisanej do Rejestru Przedsiębiorców Krajowego Rejestru Sądowego, prowadzonego przez Sąd Rejonowy dla Wrocławia – Fabrycznej Wydział IX Gospodarczy pod numerem KRS 0000065204, REGON 390273655 oraz jej następców prawnych, </w:t>
      </w:r>
      <w:bookmarkStart w:id="0" w:name="_Hlk491420445"/>
      <w:r w:rsidRPr="007466CA">
        <w:rPr>
          <w:rFonts w:ascii="Arial" w:hAnsi="Arial" w:cs="Arial"/>
          <w:bCs/>
          <w:sz w:val="20"/>
          <w:szCs w:val="20"/>
        </w:rPr>
        <w:t>nieograniczoną w cz</w:t>
      </w:r>
      <w:r w:rsidRPr="00037547">
        <w:rPr>
          <w:rFonts w:ascii="Arial" w:hAnsi="Arial" w:cs="Arial"/>
          <w:bCs/>
          <w:sz w:val="20"/>
          <w:szCs w:val="20"/>
        </w:rPr>
        <w:t>asie i nieodpłatną służebność przesyłu,</w:t>
      </w:r>
      <w:r w:rsidRPr="007466CA">
        <w:rPr>
          <w:rFonts w:ascii="Arial" w:hAnsi="Arial" w:cs="Arial"/>
          <w:bCs/>
          <w:sz w:val="20"/>
          <w:szCs w:val="20"/>
        </w:rPr>
        <w:t xml:space="preserve"> polegającą na: </w:t>
      </w:r>
    </w:p>
    <w:p w14:paraId="47CFA8CA" w14:textId="77777777" w:rsidR="007466CA" w:rsidRPr="007466CA" w:rsidRDefault="007466CA" w:rsidP="007466CA">
      <w:pPr>
        <w:pStyle w:val="Tretekstu"/>
        <w:numPr>
          <w:ilvl w:val="1"/>
          <w:numId w:val="14"/>
        </w:numPr>
        <w:tabs>
          <w:tab w:val="clear" w:pos="1440"/>
          <w:tab w:val="num" w:pos="851"/>
        </w:tabs>
        <w:spacing w:after="0" w:line="276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7466CA">
        <w:rPr>
          <w:rFonts w:ascii="Arial" w:hAnsi="Arial" w:cs="Arial"/>
          <w:sz w:val="20"/>
          <w:szCs w:val="20"/>
        </w:rPr>
        <w:t xml:space="preserve">prawie wybudowania i utrzymywania </w:t>
      </w:r>
      <w:bookmarkStart w:id="1" w:name="_Hlk30752627"/>
      <w:r w:rsidRPr="007466CA">
        <w:rPr>
          <w:rFonts w:ascii="Arial" w:hAnsi="Arial" w:cs="Arial"/>
          <w:sz w:val="20"/>
          <w:szCs w:val="20"/>
        </w:rPr>
        <w:t xml:space="preserve">sieci </w:t>
      </w:r>
      <w:r w:rsidRPr="007466CA">
        <w:rPr>
          <w:rFonts w:ascii="Arial" w:hAnsi="Arial" w:cs="Arial"/>
          <w:bCs/>
          <w:sz w:val="20"/>
          <w:szCs w:val="20"/>
        </w:rPr>
        <w:t>wodociągowej ø …, sieci kanalizacji sanitarnej  ø … , przepompowni ścieków*</w:t>
      </w:r>
      <w:bookmarkEnd w:id="1"/>
      <w:r w:rsidRPr="007466CA">
        <w:rPr>
          <w:rFonts w:ascii="Arial" w:hAnsi="Arial" w:cs="Arial"/>
          <w:bCs/>
          <w:sz w:val="20"/>
          <w:szCs w:val="20"/>
        </w:rPr>
        <w:t>,</w:t>
      </w:r>
    </w:p>
    <w:p w14:paraId="048B1F83" w14:textId="48BE1FC7" w:rsidR="007466CA" w:rsidRPr="007466CA" w:rsidRDefault="007466CA" w:rsidP="007466CA">
      <w:pPr>
        <w:pStyle w:val="Tretekstu"/>
        <w:numPr>
          <w:ilvl w:val="1"/>
          <w:numId w:val="14"/>
        </w:numPr>
        <w:tabs>
          <w:tab w:val="clear" w:pos="1440"/>
          <w:tab w:val="num" w:pos="851"/>
        </w:tabs>
        <w:spacing w:after="0" w:line="276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7466CA">
        <w:rPr>
          <w:rFonts w:ascii="Arial" w:hAnsi="Arial" w:cs="Arial"/>
          <w:bCs/>
          <w:sz w:val="20"/>
          <w:szCs w:val="20"/>
        </w:rPr>
        <w:t>prawie dostępu do zainstalowanych urządzeń, w celu dokonywania przeglądów, napraw, remontów, konserwacji i innych czynności związanych z eksploatacją, modernizacją, wymianą, przebudową lub</w:t>
      </w:r>
      <w:r>
        <w:rPr>
          <w:rFonts w:ascii="Arial" w:hAnsi="Arial" w:cs="Arial"/>
          <w:bCs/>
          <w:sz w:val="20"/>
          <w:szCs w:val="20"/>
        </w:rPr>
        <w:t> </w:t>
      </w:r>
      <w:r w:rsidRPr="007466CA">
        <w:rPr>
          <w:rFonts w:ascii="Arial" w:hAnsi="Arial" w:cs="Arial"/>
          <w:bCs/>
          <w:sz w:val="20"/>
          <w:szCs w:val="20"/>
        </w:rPr>
        <w:t>usuwaniem awarii tych urządzeń, w tym również przy użyciu odpowiedniego sprzętu,</w:t>
      </w:r>
    </w:p>
    <w:p w14:paraId="28B04B30" w14:textId="60F18998" w:rsidR="007466CA" w:rsidRPr="007466CA" w:rsidRDefault="007466CA" w:rsidP="007466CA">
      <w:pPr>
        <w:pStyle w:val="Tretekstu"/>
        <w:numPr>
          <w:ilvl w:val="1"/>
          <w:numId w:val="14"/>
        </w:numPr>
        <w:tabs>
          <w:tab w:val="clear" w:pos="1440"/>
          <w:tab w:val="num" w:pos="851"/>
        </w:tabs>
        <w:spacing w:after="0" w:line="276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7466CA">
        <w:rPr>
          <w:rFonts w:ascii="Arial" w:hAnsi="Arial" w:cs="Arial"/>
          <w:bCs/>
          <w:sz w:val="20"/>
          <w:szCs w:val="20"/>
        </w:rPr>
        <w:t xml:space="preserve">zachowaniu na trasie sieci wodociągowej ø … , sieci kanalizacji sanitarnej  ø … * pasa o szerokości po 1,5 metra licząc od skrajni rurociągu, przestrzeni wolnej od nasadzeń drzew i krzewów oraz obiektów budowlanych, w tym obiektów małej architektury; przebieg sieci oraz opisanego powyżej pasa przedstawia mapa stanowiąca załącznik do niniejszego aktu </w:t>
      </w:r>
      <w:r w:rsidRPr="007466CA">
        <w:rPr>
          <w:rFonts w:ascii="Arial" w:hAnsi="Arial" w:cs="Arial"/>
          <w:sz w:val="20"/>
          <w:szCs w:val="20"/>
        </w:rPr>
        <w:t>**</w:t>
      </w:r>
      <w:r w:rsidRPr="007466CA">
        <w:rPr>
          <w:rFonts w:ascii="Arial" w:hAnsi="Arial" w:cs="Arial"/>
          <w:bCs/>
          <w:sz w:val="20"/>
          <w:szCs w:val="20"/>
        </w:rPr>
        <w:t>.</w:t>
      </w:r>
    </w:p>
    <w:p w14:paraId="7824CA79" w14:textId="2C167EF4" w:rsidR="007466CA" w:rsidRPr="007466CA" w:rsidRDefault="007466CA" w:rsidP="007466CA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466CA">
        <w:rPr>
          <w:rFonts w:ascii="Arial" w:hAnsi="Arial" w:cs="Arial"/>
          <w:sz w:val="20"/>
          <w:szCs w:val="20"/>
        </w:rPr>
        <w:t xml:space="preserve">Właściciel nieruchomości gruntowej oświadcza, że nie będzie wnosić roszczeń z tytułu posadowienia na działce nr … sieci </w:t>
      </w:r>
      <w:r w:rsidRPr="007466CA">
        <w:rPr>
          <w:rFonts w:ascii="Arial" w:hAnsi="Arial" w:cs="Arial"/>
          <w:bCs/>
          <w:sz w:val="20"/>
          <w:szCs w:val="20"/>
        </w:rPr>
        <w:t>wodociągowej ø …, sieci kanalizacji sanitarnej  ø …, przepompowni ścieków *,</w:t>
      </w:r>
      <w:r w:rsidRPr="007466CA">
        <w:rPr>
          <w:rFonts w:ascii="Arial" w:hAnsi="Arial" w:cs="Arial"/>
          <w:sz w:val="20"/>
          <w:szCs w:val="20"/>
        </w:rPr>
        <w:t xml:space="preserve"> za wyjątkiem dochodzenia ewentualnego odszkodowania za poniesione przez niego koszty i straty wynikłe z wykonywania robót związanych z ułożeniem, eksploatacją, modernizacją, wymianą, przebudową lub usuwaniem awarii.</w:t>
      </w:r>
    </w:p>
    <w:p w14:paraId="36787BB2" w14:textId="77777777" w:rsidR="007466CA" w:rsidRPr="007466CA" w:rsidRDefault="007466CA" w:rsidP="007466CA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466CA">
        <w:rPr>
          <w:rFonts w:ascii="Arial" w:hAnsi="Arial" w:cs="Arial"/>
          <w:sz w:val="20"/>
          <w:szCs w:val="20"/>
        </w:rPr>
        <w:t xml:space="preserve">Wykonywanie służebności przesyłu rozpocznie się z chwilą wybudowania i zbycia przez inwestora na rzecz MPWiK Sp. z o.o. w Lubinie sieci </w:t>
      </w:r>
      <w:r w:rsidRPr="007466CA">
        <w:rPr>
          <w:rFonts w:ascii="Arial" w:hAnsi="Arial" w:cs="Arial"/>
          <w:bCs/>
          <w:sz w:val="20"/>
          <w:szCs w:val="20"/>
        </w:rPr>
        <w:t>wodociągowej ø … , sieci kanalizacji sanitarnej  ø … , przepompowni ścieków*.</w:t>
      </w:r>
      <w:r w:rsidRPr="007466CA">
        <w:rPr>
          <w:rFonts w:ascii="Arial" w:hAnsi="Arial" w:cs="Arial"/>
          <w:sz w:val="20"/>
          <w:szCs w:val="20"/>
        </w:rPr>
        <w:t>”</w:t>
      </w:r>
    </w:p>
    <w:p w14:paraId="472E1954" w14:textId="77777777" w:rsidR="007466CA" w:rsidRPr="007466CA" w:rsidRDefault="007466CA" w:rsidP="007466CA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F704545" w14:textId="32D5EF70" w:rsidR="007466CA" w:rsidRPr="007466CA" w:rsidRDefault="007466CA" w:rsidP="007466CA">
      <w:pPr>
        <w:widowControl w:val="0"/>
        <w:tabs>
          <w:tab w:val="left" w:leader="hyphen" w:pos="904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2" w:name="_Hlk42685865"/>
      <w:r w:rsidRPr="007466CA">
        <w:rPr>
          <w:rFonts w:ascii="Arial" w:hAnsi="Arial" w:cs="Arial"/>
          <w:sz w:val="20"/>
          <w:szCs w:val="20"/>
        </w:rPr>
        <w:t>*</w:t>
      </w:r>
      <w:bookmarkEnd w:id="2"/>
      <w:r w:rsidRPr="007466CA">
        <w:rPr>
          <w:rFonts w:ascii="Arial" w:hAnsi="Arial" w:cs="Arial"/>
          <w:sz w:val="20"/>
          <w:szCs w:val="20"/>
        </w:rPr>
        <w:t xml:space="preserve"> wpisać dane właściwe dla danej inwestycji</w:t>
      </w:r>
    </w:p>
    <w:p w14:paraId="211E42E2" w14:textId="77777777" w:rsidR="007466CA" w:rsidRPr="007466CA" w:rsidRDefault="007466CA" w:rsidP="007466C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66CA">
        <w:rPr>
          <w:rFonts w:ascii="Arial" w:hAnsi="Arial" w:cs="Arial"/>
          <w:sz w:val="20"/>
          <w:szCs w:val="20"/>
        </w:rPr>
        <w:t>** Załącznik mapowy sporządza MPWiK Sp. z o.o. w Lubinie na podstawie proponowanej przez projektanta  trasy projektowanej sieci (załącznik określa trasę projektowanej sieci/lokalizację urządzeń, lokalizację i powierzchnię pasa technicznego, wskazuje działkę, na której wpisana jest służebność).</w:t>
      </w:r>
    </w:p>
    <w:p w14:paraId="20F89146" w14:textId="77777777" w:rsidR="007466CA" w:rsidRPr="007466CA" w:rsidRDefault="007466CA" w:rsidP="007466C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E9F49B" w14:textId="77777777" w:rsidR="007466CA" w:rsidRPr="007466CA" w:rsidRDefault="007466CA" w:rsidP="007466C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66CA">
        <w:rPr>
          <w:rFonts w:ascii="Arial" w:hAnsi="Arial" w:cs="Arial"/>
          <w:sz w:val="20"/>
          <w:szCs w:val="20"/>
        </w:rPr>
        <w:t>Koszty z tytułu sporządzenia aktu notarialnego w sprawie ustanowienia służebności przesyłu ponosi właściciel nieruchomości gruntowej, na której ustanawiana jest służebność.</w:t>
      </w:r>
    </w:p>
    <w:p w14:paraId="7C59D7C4" w14:textId="77777777" w:rsidR="007466CA" w:rsidRPr="007466CA" w:rsidRDefault="007466CA" w:rsidP="007466CA"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bookmarkEnd w:id="0"/>
    <w:p w14:paraId="1DB764FA" w14:textId="77777777" w:rsidR="007466CA" w:rsidRPr="007466CA" w:rsidRDefault="007466CA" w:rsidP="007466CA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466CA">
        <w:rPr>
          <w:rFonts w:ascii="Arial" w:hAnsi="Arial" w:cs="Arial"/>
          <w:b/>
          <w:bCs/>
          <w:sz w:val="20"/>
          <w:szCs w:val="20"/>
        </w:rPr>
        <w:t xml:space="preserve">Projekt aktu o ustanowienie służebności przed podpisaniem należy przesłać do akceptacji </w:t>
      </w:r>
      <w:r w:rsidRPr="007466CA">
        <w:rPr>
          <w:rFonts w:ascii="Arial" w:hAnsi="Arial" w:cs="Arial"/>
          <w:b/>
          <w:bCs/>
          <w:sz w:val="20"/>
          <w:szCs w:val="20"/>
        </w:rPr>
        <w:br/>
        <w:t>przez MPWiK Sp. z o.o. w Lubinie.</w:t>
      </w:r>
    </w:p>
    <w:p w14:paraId="5E50683F" w14:textId="77777777" w:rsidR="00162F8A" w:rsidRPr="007466CA" w:rsidRDefault="00162F8A" w:rsidP="007466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62F8A" w:rsidRPr="007466CA" w:rsidSect="00F42179">
      <w:headerReference w:type="default" r:id="rId8"/>
      <w:pgSz w:w="11906" w:h="16838"/>
      <w:pgMar w:top="720" w:right="1077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2FAF" w14:textId="77777777" w:rsidR="00CA3729" w:rsidRDefault="00CA3729" w:rsidP="00D21C8F">
      <w:pPr>
        <w:spacing w:after="0" w:line="240" w:lineRule="auto"/>
      </w:pPr>
      <w:r>
        <w:separator/>
      </w:r>
    </w:p>
  </w:endnote>
  <w:endnote w:type="continuationSeparator" w:id="0">
    <w:p w14:paraId="5C88B109" w14:textId="77777777" w:rsidR="00CA3729" w:rsidRDefault="00CA3729" w:rsidP="00D2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726A" w14:textId="77777777" w:rsidR="00CA3729" w:rsidRDefault="00CA3729" w:rsidP="00D21C8F">
      <w:pPr>
        <w:spacing w:after="0" w:line="240" w:lineRule="auto"/>
      </w:pPr>
      <w:r>
        <w:separator/>
      </w:r>
    </w:p>
  </w:footnote>
  <w:footnote w:type="continuationSeparator" w:id="0">
    <w:p w14:paraId="2A86598E" w14:textId="77777777" w:rsidR="00CA3729" w:rsidRDefault="00CA3729" w:rsidP="00D2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18" w:type="dxa"/>
      <w:tblLook w:val="04A0" w:firstRow="1" w:lastRow="0" w:firstColumn="1" w:lastColumn="0" w:noHBand="0" w:noVBand="1"/>
    </w:tblPr>
    <w:tblGrid>
      <w:gridCol w:w="2778"/>
      <w:gridCol w:w="5722"/>
      <w:gridCol w:w="1418"/>
    </w:tblGrid>
    <w:tr w:rsidR="00857824" w:rsidRPr="001E276D" w14:paraId="418049E0" w14:textId="77777777" w:rsidTr="00DB0961">
      <w:tc>
        <w:tcPr>
          <w:tcW w:w="2778" w:type="dxa"/>
          <w:vMerge w:val="restart"/>
          <w:vAlign w:val="center"/>
        </w:tcPr>
        <w:p w14:paraId="60DA60E8" w14:textId="77777777" w:rsidR="00857824" w:rsidRPr="001E276D" w:rsidRDefault="00857824" w:rsidP="00857824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1E276D">
            <w:rPr>
              <w:rFonts w:ascii="Arial" w:eastAsia="Times New Roman" w:hAnsi="Arial" w:cs="Arial"/>
              <w:noProof/>
              <w:sz w:val="24"/>
              <w:szCs w:val="24"/>
              <w:lang w:eastAsia="pl-PL"/>
            </w:rPr>
            <w:drawing>
              <wp:inline distT="0" distB="0" distL="0" distR="0" wp14:anchorId="54EB5C47" wp14:editId="643FE822">
                <wp:extent cx="1627110" cy="296214"/>
                <wp:effectExtent l="0" t="0" r="0" b="8890"/>
                <wp:docPr id="840220958" name="Obraz 840220958" descr="Obraz zawierający Czcionka, tekst, zrzut ekranu, Grafika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Obraz 30" descr="Obraz zawierający Czcionka, tekst, zrzut ekranu, Grafika&#10;&#10;Zawartość wygenerowana przez sztuczną inteligencję może być niepoprawna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  <w:vMerge w:val="restart"/>
        </w:tcPr>
        <w:p w14:paraId="34C47DF9" w14:textId="77777777" w:rsidR="00857824" w:rsidRDefault="00857824" w:rsidP="00857824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466CA">
            <w:rPr>
              <w:rFonts w:ascii="Arial" w:hAnsi="Arial" w:cs="Arial"/>
              <w:b/>
              <w:sz w:val="24"/>
              <w:szCs w:val="24"/>
            </w:rPr>
            <w:t>Wzór zapisów do aktu notarialnego</w:t>
          </w:r>
        </w:p>
        <w:p w14:paraId="71217D31" w14:textId="77777777" w:rsidR="00857824" w:rsidRPr="007466CA" w:rsidRDefault="00857824" w:rsidP="00857824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466CA">
            <w:rPr>
              <w:rFonts w:ascii="Arial" w:hAnsi="Arial" w:cs="Arial"/>
              <w:b/>
              <w:sz w:val="24"/>
              <w:szCs w:val="24"/>
            </w:rPr>
            <w:t>o ustanowienie służebności przesyłu</w:t>
          </w:r>
        </w:p>
      </w:tc>
      <w:tc>
        <w:tcPr>
          <w:tcW w:w="1418" w:type="dxa"/>
          <w:vAlign w:val="center"/>
        </w:tcPr>
        <w:p w14:paraId="2CCCA26F" w14:textId="77777777" w:rsidR="00857824" w:rsidRPr="001E276D" w:rsidRDefault="00857824" w:rsidP="00857824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1E276D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Strona </w:t>
          </w:r>
          <w:r w:rsidRPr="001E276D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 xml:space="preserve"> </w:t>
          </w:r>
          <w:r w:rsidRPr="001E276D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begin"/>
          </w:r>
          <w:r w:rsidRPr="001E276D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instrText xml:space="preserve"> PAGE </w:instrText>
          </w:r>
          <w:r w:rsidRPr="001E276D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separate"/>
          </w:r>
          <w:r>
            <w:rPr>
              <w:rFonts w:ascii="Arial" w:eastAsia="Times New Roman" w:hAnsi="Arial" w:cs="Arial"/>
              <w:bCs/>
              <w:noProof/>
              <w:sz w:val="18"/>
              <w:szCs w:val="18"/>
              <w:lang w:eastAsia="pl-PL"/>
            </w:rPr>
            <w:t>1</w:t>
          </w:r>
          <w:r w:rsidRPr="001E276D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end"/>
          </w:r>
          <w:r w:rsidRPr="001E276D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>/</w:t>
          </w:r>
          <w:r w:rsidRPr="001E276D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begin"/>
          </w:r>
          <w:r w:rsidRPr="001E276D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instrText xml:space="preserve"> NUMPAGES </w:instrText>
          </w:r>
          <w:r w:rsidRPr="001E276D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separate"/>
          </w:r>
          <w:r>
            <w:rPr>
              <w:rFonts w:ascii="Arial" w:eastAsia="Times New Roman" w:hAnsi="Arial" w:cs="Arial"/>
              <w:bCs/>
              <w:noProof/>
              <w:sz w:val="18"/>
              <w:szCs w:val="18"/>
              <w:lang w:eastAsia="pl-PL"/>
            </w:rPr>
            <w:t>1</w:t>
          </w:r>
          <w:r w:rsidRPr="001E276D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end"/>
          </w:r>
        </w:p>
      </w:tc>
    </w:tr>
    <w:tr w:rsidR="00857824" w:rsidRPr="001E276D" w14:paraId="47FE746B" w14:textId="77777777" w:rsidTr="00DB0961">
      <w:tc>
        <w:tcPr>
          <w:tcW w:w="2778" w:type="dxa"/>
          <w:vMerge/>
          <w:vAlign w:val="center"/>
        </w:tcPr>
        <w:p w14:paraId="719EF023" w14:textId="77777777" w:rsidR="00857824" w:rsidRPr="001E276D" w:rsidRDefault="00857824" w:rsidP="00857824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noProof/>
              <w:sz w:val="24"/>
              <w:szCs w:val="24"/>
              <w:lang w:eastAsia="pl-PL"/>
            </w:rPr>
          </w:pPr>
        </w:p>
      </w:tc>
      <w:tc>
        <w:tcPr>
          <w:tcW w:w="5722" w:type="dxa"/>
          <w:vMerge/>
        </w:tcPr>
        <w:p w14:paraId="796F5FC7" w14:textId="77777777" w:rsidR="00857824" w:rsidRPr="001E276D" w:rsidRDefault="00857824" w:rsidP="00857824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1418" w:type="dxa"/>
          <w:vAlign w:val="center"/>
        </w:tcPr>
        <w:p w14:paraId="40BA593E" w14:textId="77777777" w:rsidR="00857824" w:rsidRPr="001E276D" w:rsidRDefault="00857824" w:rsidP="00857824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T</w:t>
          </w:r>
          <w:r w:rsidRPr="001E276D"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-</w:t>
          </w: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08</w:t>
          </w:r>
        </w:p>
      </w:tc>
    </w:tr>
    <w:tr w:rsidR="00857824" w:rsidRPr="001E276D" w14:paraId="26924846" w14:textId="77777777" w:rsidTr="00DB0961">
      <w:tc>
        <w:tcPr>
          <w:tcW w:w="2778" w:type="dxa"/>
          <w:vMerge/>
        </w:tcPr>
        <w:p w14:paraId="07C4FEFF" w14:textId="77777777" w:rsidR="00857824" w:rsidRPr="001E276D" w:rsidRDefault="00857824" w:rsidP="00857824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5722" w:type="dxa"/>
          <w:vMerge/>
        </w:tcPr>
        <w:p w14:paraId="2B77331C" w14:textId="77777777" w:rsidR="00857824" w:rsidRPr="001E276D" w:rsidRDefault="00857824" w:rsidP="00857824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1418" w:type="dxa"/>
          <w:vAlign w:val="center"/>
        </w:tcPr>
        <w:p w14:paraId="16F09509" w14:textId="4247EDA2" w:rsidR="00857824" w:rsidRPr="00C64E7E" w:rsidRDefault="005C04CF" w:rsidP="00857824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pl-PL"/>
            </w:rPr>
            <w:t>01.06</w:t>
          </w:r>
          <w:r w:rsidR="00DB0961" w:rsidRPr="00C64E7E">
            <w:rPr>
              <w:rFonts w:ascii="Arial" w:eastAsia="Times New Roman" w:hAnsi="Arial" w:cs="Arial"/>
              <w:sz w:val="18"/>
              <w:szCs w:val="18"/>
              <w:lang w:eastAsia="pl-PL"/>
            </w:rPr>
            <w:t>.</w:t>
          </w:r>
          <w:r w:rsidR="00857824" w:rsidRPr="00C64E7E">
            <w:rPr>
              <w:rFonts w:ascii="Arial" w:eastAsia="Times New Roman" w:hAnsi="Arial" w:cs="Arial"/>
              <w:sz w:val="18"/>
              <w:szCs w:val="18"/>
              <w:lang w:eastAsia="pl-PL"/>
            </w:rPr>
            <w:t>202</w:t>
          </w:r>
          <w:r>
            <w:rPr>
              <w:rFonts w:ascii="Arial" w:eastAsia="Times New Roman" w:hAnsi="Arial" w:cs="Arial"/>
              <w:sz w:val="18"/>
              <w:szCs w:val="18"/>
              <w:lang w:eastAsia="pl-PL"/>
            </w:rPr>
            <w:t>6</w:t>
          </w:r>
          <w:r w:rsidR="00857824" w:rsidRPr="00C64E7E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r.</w:t>
          </w:r>
        </w:p>
      </w:tc>
    </w:tr>
  </w:tbl>
  <w:p w14:paraId="24238EAB" w14:textId="77777777" w:rsidR="00857824" w:rsidRDefault="008578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21E9"/>
    <w:multiLevelType w:val="hybridMultilevel"/>
    <w:tmpl w:val="647A0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61A2"/>
    <w:multiLevelType w:val="multilevel"/>
    <w:tmpl w:val="4A16A8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2A73EF"/>
    <w:multiLevelType w:val="hybridMultilevel"/>
    <w:tmpl w:val="66287814"/>
    <w:lvl w:ilvl="0" w:tplc="E5C2C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9A11A2"/>
    <w:multiLevelType w:val="hybridMultilevel"/>
    <w:tmpl w:val="093E0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914DA"/>
    <w:multiLevelType w:val="hybridMultilevel"/>
    <w:tmpl w:val="21F8B064"/>
    <w:lvl w:ilvl="0" w:tplc="4B264E4E">
      <w:start w:val="1"/>
      <w:numFmt w:val="bullet"/>
      <w:lvlText w:val="-"/>
      <w:lvlJc w:val="left"/>
      <w:pPr>
        <w:ind w:left="180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88520B"/>
    <w:multiLevelType w:val="hybridMultilevel"/>
    <w:tmpl w:val="7F44E2E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04355"/>
    <w:multiLevelType w:val="hybridMultilevel"/>
    <w:tmpl w:val="8CE47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A0D18"/>
    <w:multiLevelType w:val="hybridMultilevel"/>
    <w:tmpl w:val="2FEE3818"/>
    <w:lvl w:ilvl="0" w:tplc="E88ABD0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10DA9"/>
    <w:multiLevelType w:val="hybridMultilevel"/>
    <w:tmpl w:val="03948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00062"/>
    <w:multiLevelType w:val="hybridMultilevel"/>
    <w:tmpl w:val="6D480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062C1"/>
    <w:multiLevelType w:val="hybridMultilevel"/>
    <w:tmpl w:val="134C9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E96F5A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77082"/>
    <w:multiLevelType w:val="hybridMultilevel"/>
    <w:tmpl w:val="5CB04DB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77071FC2"/>
    <w:multiLevelType w:val="hybridMultilevel"/>
    <w:tmpl w:val="6CB8554A"/>
    <w:lvl w:ilvl="0" w:tplc="6D7A71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000000"/>
      </w:rPr>
    </w:lvl>
    <w:lvl w:ilvl="1" w:tplc="ABE274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C944BB"/>
    <w:multiLevelType w:val="hybridMultilevel"/>
    <w:tmpl w:val="ABFC5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F254B"/>
    <w:multiLevelType w:val="hybridMultilevel"/>
    <w:tmpl w:val="209C5092"/>
    <w:lvl w:ilvl="0" w:tplc="4E3EF32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97284223">
    <w:abstractNumId w:val="1"/>
  </w:num>
  <w:num w:numId="2" w16cid:durableId="1770269782">
    <w:abstractNumId w:val="5"/>
  </w:num>
  <w:num w:numId="3" w16cid:durableId="1925186688">
    <w:abstractNumId w:val="9"/>
  </w:num>
  <w:num w:numId="4" w16cid:durableId="1168133701">
    <w:abstractNumId w:val="2"/>
  </w:num>
  <w:num w:numId="5" w16cid:durableId="535657752">
    <w:abstractNumId w:val="13"/>
  </w:num>
  <w:num w:numId="6" w16cid:durableId="1298410694">
    <w:abstractNumId w:val="10"/>
  </w:num>
  <w:num w:numId="7" w16cid:durableId="610160702">
    <w:abstractNumId w:val="0"/>
  </w:num>
  <w:num w:numId="8" w16cid:durableId="1273898441">
    <w:abstractNumId w:val="6"/>
  </w:num>
  <w:num w:numId="9" w16cid:durableId="770970558">
    <w:abstractNumId w:val="3"/>
  </w:num>
  <w:num w:numId="10" w16cid:durableId="4592246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20532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1241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2885373">
    <w:abstractNumId w:val="4"/>
  </w:num>
  <w:num w:numId="14" w16cid:durableId="152337476">
    <w:abstractNumId w:val="12"/>
  </w:num>
  <w:num w:numId="15" w16cid:durableId="1399939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E4"/>
    <w:rsid w:val="00037547"/>
    <w:rsid w:val="000525A1"/>
    <w:rsid w:val="000603E2"/>
    <w:rsid w:val="000957DD"/>
    <w:rsid w:val="000A337F"/>
    <w:rsid w:val="000A747F"/>
    <w:rsid w:val="000B49E8"/>
    <w:rsid w:val="0010259C"/>
    <w:rsid w:val="00105385"/>
    <w:rsid w:val="00130D82"/>
    <w:rsid w:val="0014760A"/>
    <w:rsid w:val="00162F8A"/>
    <w:rsid w:val="00181B26"/>
    <w:rsid w:val="001E276D"/>
    <w:rsid w:val="001E3DB4"/>
    <w:rsid w:val="001F40F5"/>
    <w:rsid w:val="00230568"/>
    <w:rsid w:val="002715E4"/>
    <w:rsid w:val="00292992"/>
    <w:rsid w:val="002B1D09"/>
    <w:rsid w:val="002B4DF8"/>
    <w:rsid w:val="002C08C9"/>
    <w:rsid w:val="002F34D6"/>
    <w:rsid w:val="00316C8F"/>
    <w:rsid w:val="00357042"/>
    <w:rsid w:val="003A00C2"/>
    <w:rsid w:val="00415379"/>
    <w:rsid w:val="00415698"/>
    <w:rsid w:val="00424CF5"/>
    <w:rsid w:val="00453C73"/>
    <w:rsid w:val="00482523"/>
    <w:rsid w:val="004C68CA"/>
    <w:rsid w:val="005633C8"/>
    <w:rsid w:val="005A6321"/>
    <w:rsid w:val="005C04CF"/>
    <w:rsid w:val="00604C56"/>
    <w:rsid w:val="006157F5"/>
    <w:rsid w:val="00671994"/>
    <w:rsid w:val="006802E7"/>
    <w:rsid w:val="00681712"/>
    <w:rsid w:val="006A7DE8"/>
    <w:rsid w:val="006E22E8"/>
    <w:rsid w:val="006E25CD"/>
    <w:rsid w:val="006F58D8"/>
    <w:rsid w:val="007001C3"/>
    <w:rsid w:val="007466CA"/>
    <w:rsid w:val="00763911"/>
    <w:rsid w:val="007927B1"/>
    <w:rsid w:val="007A4FD5"/>
    <w:rsid w:val="007C17E6"/>
    <w:rsid w:val="007D50FB"/>
    <w:rsid w:val="00811A31"/>
    <w:rsid w:val="0083478D"/>
    <w:rsid w:val="00857824"/>
    <w:rsid w:val="008E4071"/>
    <w:rsid w:val="008F4DEE"/>
    <w:rsid w:val="009771B9"/>
    <w:rsid w:val="00983BA4"/>
    <w:rsid w:val="009979A3"/>
    <w:rsid w:val="009A336C"/>
    <w:rsid w:val="009B250F"/>
    <w:rsid w:val="009D040F"/>
    <w:rsid w:val="00A007E9"/>
    <w:rsid w:val="00A32C0F"/>
    <w:rsid w:val="00A41D3E"/>
    <w:rsid w:val="00A8140F"/>
    <w:rsid w:val="00AA7DA9"/>
    <w:rsid w:val="00B3371F"/>
    <w:rsid w:val="00B62FE8"/>
    <w:rsid w:val="00BB2C2F"/>
    <w:rsid w:val="00BE3F0C"/>
    <w:rsid w:val="00C225C3"/>
    <w:rsid w:val="00C64E7E"/>
    <w:rsid w:val="00C70B71"/>
    <w:rsid w:val="00CA3729"/>
    <w:rsid w:val="00CC462D"/>
    <w:rsid w:val="00D21C8F"/>
    <w:rsid w:val="00D32C64"/>
    <w:rsid w:val="00D51D79"/>
    <w:rsid w:val="00D86222"/>
    <w:rsid w:val="00DB0961"/>
    <w:rsid w:val="00E32BA0"/>
    <w:rsid w:val="00E7245F"/>
    <w:rsid w:val="00EA21B5"/>
    <w:rsid w:val="00EE0FA2"/>
    <w:rsid w:val="00F42179"/>
    <w:rsid w:val="00F63450"/>
    <w:rsid w:val="00F718E2"/>
    <w:rsid w:val="00F71DD1"/>
    <w:rsid w:val="00F76846"/>
    <w:rsid w:val="00F91746"/>
    <w:rsid w:val="00F93BE3"/>
    <w:rsid w:val="00FD0D0D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04EEB"/>
  <w15:chartTrackingRefBased/>
  <w15:docId w15:val="{E2C20E63-B0FA-4787-B9CE-EED2FBAC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5E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1C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1C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1C8F"/>
    <w:rPr>
      <w:vertAlign w:val="superscript"/>
    </w:rPr>
  </w:style>
  <w:style w:type="table" w:styleId="Tabela-Siatka">
    <w:name w:val="Table Grid"/>
    <w:basedOn w:val="Standardowy"/>
    <w:uiPriority w:val="39"/>
    <w:rsid w:val="001E27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2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76D"/>
  </w:style>
  <w:style w:type="paragraph" w:styleId="Stopka">
    <w:name w:val="footer"/>
    <w:basedOn w:val="Normalny"/>
    <w:link w:val="StopkaZnak"/>
    <w:uiPriority w:val="99"/>
    <w:unhideWhenUsed/>
    <w:rsid w:val="001E2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76D"/>
  </w:style>
  <w:style w:type="paragraph" w:customStyle="1" w:styleId="Tretekstu">
    <w:name w:val="Treść tekstu"/>
    <w:basedOn w:val="Normalny"/>
    <w:rsid w:val="007466CA"/>
    <w:pPr>
      <w:widowControl w:val="0"/>
      <w:autoSpaceDN w:val="0"/>
      <w:adjustRightInd w:val="0"/>
      <w:spacing w:after="120" w:line="240" w:lineRule="auto"/>
    </w:pPr>
    <w:rPr>
      <w:rFonts w:ascii="Times New Roman" w:eastAsia="Arial Unicode MS" w:hAnsi="Tahom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FF5EB-7083-48FD-B9DC-AFF8DEAB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Wnuk</dc:creator>
  <cp:keywords/>
  <dc:description/>
  <cp:lastModifiedBy>Jolanta Pajdowska</cp:lastModifiedBy>
  <cp:revision>5</cp:revision>
  <cp:lastPrinted>2025-04-16T12:10:00Z</cp:lastPrinted>
  <dcterms:created xsi:type="dcterms:W3CDTF">2026-02-02T13:42:00Z</dcterms:created>
  <dcterms:modified xsi:type="dcterms:W3CDTF">2026-05-06T11:45:00Z</dcterms:modified>
</cp:coreProperties>
</file>